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03" w:rsidRPr="00847603" w:rsidRDefault="00847603" w:rsidP="00847603">
      <w:pPr>
        <w:pStyle w:val="1"/>
        <w:spacing w:before="1"/>
        <w:ind w:left="2333" w:right="361"/>
        <w:jc w:val="right"/>
        <w:rPr>
          <w:b w:val="0"/>
          <w:bCs w:val="0"/>
          <w:sz w:val="20"/>
          <w:szCs w:val="20"/>
          <w:lang w:val="ru-RU"/>
        </w:rPr>
      </w:pPr>
      <w:r w:rsidRPr="00847603">
        <w:rPr>
          <w:b w:val="0"/>
          <w:bCs w:val="0"/>
          <w:sz w:val="20"/>
          <w:szCs w:val="20"/>
          <w:lang w:val="ru-RU"/>
        </w:rPr>
        <w:t>ПРИЛОЖЕНИЕ</w:t>
      </w:r>
    </w:p>
    <w:p w:rsidR="000F7303" w:rsidRDefault="00847603" w:rsidP="000F7303">
      <w:pPr>
        <w:pStyle w:val="1"/>
        <w:spacing w:before="1"/>
        <w:ind w:left="2333" w:right="361"/>
        <w:jc w:val="right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к положению</w:t>
      </w:r>
      <w:r w:rsidR="000F7303" w:rsidRPr="000F7303">
        <w:rPr>
          <w:b w:val="0"/>
          <w:bCs w:val="0"/>
          <w:sz w:val="20"/>
          <w:szCs w:val="20"/>
          <w:lang w:val="ru-RU"/>
        </w:rPr>
        <w:t xml:space="preserve"> о порядке уведомления </w:t>
      </w:r>
    </w:p>
    <w:p w:rsidR="008D2E68" w:rsidRDefault="000F7303" w:rsidP="000F7303">
      <w:pPr>
        <w:pStyle w:val="1"/>
        <w:spacing w:before="1"/>
        <w:ind w:left="2333" w:right="361"/>
        <w:jc w:val="right"/>
        <w:rPr>
          <w:b w:val="0"/>
          <w:bCs w:val="0"/>
          <w:sz w:val="20"/>
          <w:szCs w:val="20"/>
          <w:lang w:val="ru-RU"/>
        </w:rPr>
      </w:pPr>
      <w:r w:rsidRPr="000F7303">
        <w:rPr>
          <w:b w:val="0"/>
          <w:bCs w:val="0"/>
          <w:sz w:val="20"/>
          <w:szCs w:val="20"/>
          <w:lang w:val="ru-RU"/>
        </w:rPr>
        <w:t>о случаях побочных реакций</w:t>
      </w:r>
      <w:r w:rsidR="008D2E68">
        <w:rPr>
          <w:b w:val="0"/>
          <w:bCs w:val="0"/>
          <w:sz w:val="20"/>
          <w:szCs w:val="20"/>
          <w:lang w:val="ru-RU"/>
        </w:rPr>
        <w:t xml:space="preserve"> </w:t>
      </w:r>
      <w:r w:rsidRPr="000F7303">
        <w:rPr>
          <w:b w:val="0"/>
          <w:bCs w:val="0"/>
          <w:sz w:val="20"/>
          <w:szCs w:val="20"/>
          <w:lang w:val="ru-RU"/>
        </w:rPr>
        <w:t xml:space="preserve">при </w:t>
      </w:r>
    </w:p>
    <w:p w:rsidR="000F7303" w:rsidRDefault="000F7303" w:rsidP="000F7303">
      <w:pPr>
        <w:pStyle w:val="1"/>
        <w:spacing w:before="1"/>
        <w:ind w:left="2333" w:right="361"/>
        <w:jc w:val="right"/>
        <w:rPr>
          <w:b w:val="0"/>
          <w:bCs w:val="0"/>
          <w:sz w:val="20"/>
          <w:szCs w:val="20"/>
          <w:lang w:val="ru-RU"/>
        </w:rPr>
      </w:pPr>
      <w:r w:rsidRPr="000F7303">
        <w:rPr>
          <w:b w:val="0"/>
          <w:bCs w:val="0"/>
          <w:sz w:val="20"/>
          <w:szCs w:val="20"/>
          <w:lang w:val="ru-RU"/>
        </w:rPr>
        <w:t>применении лекарственных средств</w:t>
      </w:r>
    </w:p>
    <w:p w:rsidR="00847603" w:rsidRPr="000F7303" w:rsidRDefault="00847603" w:rsidP="000F7303">
      <w:pPr>
        <w:pStyle w:val="1"/>
        <w:spacing w:before="1"/>
        <w:ind w:left="2333" w:right="361"/>
        <w:jc w:val="right"/>
        <w:rPr>
          <w:b w:val="0"/>
          <w:bCs w:val="0"/>
          <w:sz w:val="20"/>
          <w:szCs w:val="20"/>
          <w:lang w:val="ru-RU"/>
        </w:rPr>
      </w:pPr>
    </w:p>
    <w:p w:rsidR="00B4211D" w:rsidRDefault="00B4211D" w:rsidP="000F7303">
      <w:pPr>
        <w:pStyle w:val="1"/>
        <w:spacing w:before="1"/>
        <w:ind w:left="2333" w:right="2009"/>
        <w:jc w:val="center"/>
        <w:rPr>
          <w:lang w:val="ru-RU"/>
        </w:rPr>
      </w:pPr>
      <w:r>
        <w:rPr>
          <w:lang w:val="ru-RU"/>
        </w:rPr>
        <w:t>УВЕДОМЛЕНИЕ</w:t>
      </w:r>
    </w:p>
    <w:p w:rsidR="0097794F" w:rsidRDefault="00B4211D" w:rsidP="00B4211D">
      <w:pPr>
        <w:pStyle w:val="1"/>
        <w:spacing w:before="1"/>
        <w:ind w:left="2333" w:right="2009"/>
        <w:jc w:val="center"/>
        <w:rPr>
          <w:rFonts w:cs="Times New Roman"/>
        </w:rPr>
      </w:pPr>
      <w:r>
        <w:rPr>
          <w:lang w:val="ru-RU"/>
        </w:rPr>
        <w:t xml:space="preserve">о событии, при котором выявлена побочная реакция при применении лекарственного средства </w:t>
      </w:r>
    </w:p>
    <w:p w:rsidR="0097794F" w:rsidRDefault="0097794F">
      <w:pPr>
        <w:spacing w:before="2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25"/>
        <w:gridCol w:w="1882"/>
        <w:gridCol w:w="1701"/>
        <w:gridCol w:w="851"/>
        <w:gridCol w:w="1522"/>
        <w:gridCol w:w="708"/>
        <w:gridCol w:w="778"/>
        <w:gridCol w:w="1258"/>
        <w:gridCol w:w="1224"/>
      </w:tblGrid>
      <w:tr w:rsidR="0097794F" w:rsidRPr="000F7303">
        <w:trPr>
          <w:trHeight w:hRule="exact" w:val="998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9962E5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Лицо</w:t>
            </w:r>
            <w:r w:rsidR="001C2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 наблюдавший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или </w:t>
            </w:r>
            <w:r w:rsidR="001C2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обнаруживший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C2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побочную реакцию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на лекарственное средство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97794F" w:rsidRPr="000F7303" w:rsidRDefault="00DE6A7B">
            <w:pPr>
              <w:pStyle w:val="TableParagraph"/>
              <w:tabs>
                <w:tab w:val="left" w:pos="5623"/>
                <w:tab w:val="left" w:pos="10105"/>
              </w:tabs>
              <w:spacing w:line="228" w:lineRule="exact"/>
              <w:ind w:left="99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Ф.И.О: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9962E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Должность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proofErr w:type="gramEnd"/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421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Адрес места работы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0F730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</w:t>
            </w:r>
            <w:r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w w:val="34"/>
                <w:sz w:val="20"/>
                <w:szCs w:val="20"/>
                <w:u w:val="single" w:color="000000"/>
                <w:lang w:val="ru-RU"/>
              </w:rPr>
              <w:t xml:space="preserve"> </w:t>
            </w:r>
          </w:p>
          <w:p w:rsidR="0097794F" w:rsidRPr="000F7303" w:rsidRDefault="00DE6A7B" w:rsidP="00B4211D">
            <w:pPr>
              <w:pStyle w:val="TableParagraph"/>
              <w:tabs>
                <w:tab w:val="left" w:pos="9687"/>
              </w:tabs>
              <w:spacing w:before="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="00B4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ата, когда наблюдалась или была обнаружена побочная реакция на лекарственное средство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ru-RU"/>
              </w:rPr>
              <w:tab/>
            </w:r>
          </w:p>
        </w:tc>
      </w:tr>
      <w:tr w:rsidR="0097794F" w:rsidRPr="000F7303">
        <w:trPr>
          <w:trHeight w:hRule="exact" w:val="2033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B4211D">
            <w:pPr>
              <w:pStyle w:val="TableParagraph"/>
              <w:spacing w:line="227" w:lineRule="exact"/>
              <w:ind w:left="99" w:right="30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Сведения о лице, у которого наблюдалась побочная лекарственная реакция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97794F" w:rsidRPr="000F7303" w:rsidRDefault="00DE6A7B">
            <w:pPr>
              <w:pStyle w:val="TableParagraph"/>
              <w:tabs>
                <w:tab w:val="left" w:pos="10041"/>
              </w:tabs>
              <w:spacing w:line="226" w:lineRule="exact"/>
              <w:ind w:left="99" w:right="2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Ф.И.О:</w:t>
            </w:r>
            <w:r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:rsidR="0097794F" w:rsidRPr="000F7303" w:rsidRDefault="00B4211D">
            <w:pPr>
              <w:pStyle w:val="TableParagraph"/>
              <w:tabs>
                <w:tab w:val="left" w:pos="4140"/>
                <w:tab w:val="left" w:pos="4699"/>
                <w:tab w:val="left" w:pos="5477"/>
                <w:tab w:val="left" w:pos="6028"/>
                <w:tab w:val="left" w:pos="8847"/>
                <w:tab w:val="left" w:pos="10070"/>
              </w:tabs>
              <w:ind w:left="99" w:right="2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Номер амбулаторной карты или истории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болезни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E6A7B" w:rsidRPr="000F730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proofErr w:type="gramEnd"/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Пол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Муж</w:t>
            </w:r>
            <w:r w:rsidR="00DE6A7B"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Жен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Дата рождения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“</w:t>
            </w:r>
            <w:r w:rsidR="00DE6A7B"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”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года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Вес тела</w:t>
            </w:r>
            <w:r w:rsidR="00DE6A7B"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г):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w w:val="122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Беременность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период беременности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недель</w:t>
            </w:r>
          </w:p>
          <w:p w:rsidR="0097794F" w:rsidRPr="000F7303" w:rsidRDefault="00B4211D">
            <w:pPr>
              <w:pStyle w:val="TableParagraph"/>
              <w:spacing w:line="275" w:lineRule="exact"/>
              <w:ind w:left="99" w:right="64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Наличии аллергии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нет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DE6A7B" w:rsidRPr="000F730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</w:t>
            </w:r>
          </w:p>
          <w:p w:rsidR="0097794F" w:rsidRPr="000F7303" w:rsidRDefault="00B4211D">
            <w:pPr>
              <w:pStyle w:val="TableParagraph"/>
              <w:tabs>
                <w:tab w:val="left" w:pos="10083"/>
              </w:tabs>
              <w:spacing w:line="227" w:lineRule="exact"/>
              <w:ind w:left="99"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об аллергии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E6A7B" w:rsidRPr="000F730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:rsidR="0097794F" w:rsidRPr="000F7303" w:rsidRDefault="00B4211D" w:rsidP="00B4211D">
            <w:pPr>
              <w:pStyle w:val="TableParagraph"/>
              <w:spacing w:before="4"/>
              <w:ind w:left="99" w:right="18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Лечение было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мбулаторным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DE6A7B" w:rsidRPr="000F730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DE6A7B"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ным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DE6A7B" w:rsidRPr="000F730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7E0E49">
              <w:rPr>
                <w:rFonts w:ascii="Times New Roman" w:eastAsia="Times New Roman" w:hAnsi="Times New Roman" w:cs="Times New Roman"/>
                <w:bCs/>
                <w:spacing w:val="-12"/>
                <w:sz w:val="20"/>
                <w:szCs w:val="20"/>
                <w:lang w:val="ru-RU"/>
              </w:rPr>
              <w:t>в дом</w:t>
            </w:r>
            <w:r w:rsidRPr="007E0E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ашних условиях</w:t>
            </w:r>
          </w:p>
        </w:tc>
      </w:tr>
      <w:tr w:rsidR="0097794F" w:rsidRPr="000F7303" w:rsidTr="00DE6A7B">
        <w:trPr>
          <w:trHeight w:hRule="exact" w:val="306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Pr="000F7303" w:rsidRDefault="007E0E49" w:rsidP="00DE6A7B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6A7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ru-RU"/>
              </w:rPr>
              <w:t>Информация о лекарственном средстве, при применении которого наблюдалась или выявлялась побочная реакция</w:t>
            </w:r>
            <w:r w:rsidR="00DE6A7B" w:rsidRPr="00DE6A7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ru-RU"/>
              </w:rPr>
              <w:t>:</w:t>
            </w:r>
          </w:p>
        </w:tc>
      </w:tr>
      <w:tr w:rsidR="0097794F" w:rsidTr="00D01F00">
        <w:trPr>
          <w:trHeight w:hRule="exact" w:val="83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97794F">
            <w:pPr>
              <w:pStyle w:val="TableParagraph"/>
              <w:spacing w:before="1" w:line="110" w:lineRule="exact"/>
              <w:rPr>
                <w:sz w:val="11"/>
                <w:szCs w:val="11"/>
                <w:lang w:val="ru-RU"/>
              </w:rPr>
            </w:pPr>
          </w:p>
          <w:p w:rsidR="0097794F" w:rsidRPr="000F7303" w:rsidRDefault="009779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97794F" w:rsidRPr="007E0E49" w:rsidRDefault="007E0E49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П/н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Default="0097794F" w:rsidP="00D01F00">
            <w:pPr>
              <w:pStyle w:val="TableParagraph"/>
              <w:spacing w:before="2" w:line="100" w:lineRule="exact"/>
              <w:jc w:val="center"/>
              <w:rPr>
                <w:sz w:val="10"/>
                <w:szCs w:val="10"/>
              </w:rPr>
            </w:pPr>
          </w:p>
          <w:p w:rsidR="0097794F" w:rsidRPr="007E0E49" w:rsidRDefault="007E0E49" w:rsidP="00D01F00">
            <w:pPr>
              <w:pStyle w:val="TableParagraph"/>
              <w:ind w:left="282" w:right="284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Название лекарственного средства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Pr="007E0E49" w:rsidRDefault="007E0E49" w:rsidP="00D01F00">
            <w:pPr>
              <w:pStyle w:val="TableParagraph"/>
              <w:spacing w:line="206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Производитель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Default="00DE6A7B" w:rsidP="00D01F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Pr="007E0E49" w:rsidRDefault="007E0E49" w:rsidP="00D01F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Способ применения</w:t>
            </w:r>
          </w:p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Pr="007E0E49" w:rsidRDefault="007E0E49" w:rsidP="00D01F00">
            <w:pPr>
              <w:pStyle w:val="TableParagraph"/>
              <w:spacing w:line="20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Использованная дозировка лекарственного средства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Default="0097794F" w:rsidP="00D01F00">
            <w:pPr>
              <w:pStyle w:val="TableParagraph"/>
              <w:spacing w:before="2" w:line="100" w:lineRule="exact"/>
              <w:jc w:val="center"/>
              <w:rPr>
                <w:sz w:val="10"/>
                <w:szCs w:val="10"/>
              </w:rPr>
            </w:pPr>
          </w:p>
          <w:p w:rsidR="0097794F" w:rsidRPr="007E0E49" w:rsidRDefault="007E0E49" w:rsidP="00D01F00">
            <w:pPr>
              <w:pStyle w:val="TableParagraph"/>
              <w:ind w:left="147" w:right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начала лечения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794F" w:rsidRDefault="0097794F" w:rsidP="00D01F00">
            <w:pPr>
              <w:pStyle w:val="TableParagraph"/>
              <w:spacing w:before="2" w:line="100" w:lineRule="exact"/>
              <w:jc w:val="center"/>
              <w:rPr>
                <w:sz w:val="10"/>
                <w:szCs w:val="10"/>
              </w:rPr>
            </w:pPr>
          </w:p>
          <w:p w:rsidR="0097794F" w:rsidRPr="007E0E49" w:rsidRDefault="007E0E49" w:rsidP="00D01F00">
            <w:pPr>
              <w:pStyle w:val="TableParagraph"/>
              <w:ind w:left="13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окончания лечения</w:t>
            </w:r>
          </w:p>
        </w:tc>
      </w:tr>
      <w:tr w:rsidR="0097794F" w:rsidTr="00D01F00">
        <w:trPr>
          <w:trHeight w:hRule="exact" w:val="24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DE6A7B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</w:tr>
      <w:tr w:rsidR="0097794F" w:rsidTr="00D01F00">
        <w:trPr>
          <w:trHeight w:hRule="exact" w:val="24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DE6A7B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Default="0097794F"/>
        </w:tc>
      </w:tr>
      <w:tr w:rsidR="0097794F" w:rsidRPr="000F7303">
        <w:trPr>
          <w:trHeight w:hRule="exact" w:val="771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D01F00">
            <w:pPr>
              <w:pStyle w:val="TableParagraph"/>
              <w:tabs>
                <w:tab w:val="left" w:pos="10226"/>
              </w:tabs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Инструкции по применению лекарственного средства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ru-RU"/>
              </w:rPr>
              <w:tab/>
            </w:r>
          </w:p>
        </w:tc>
      </w:tr>
      <w:tr w:rsidR="0097794F" w:rsidRPr="000F7303">
        <w:trPr>
          <w:trHeight w:hRule="exact" w:val="768"/>
        </w:trPr>
        <w:tc>
          <w:tcPr>
            <w:tcW w:w="70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D01F00">
            <w:pPr>
              <w:pStyle w:val="TableParagraph"/>
              <w:tabs>
                <w:tab w:val="left" w:pos="6957"/>
              </w:tabs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Краткая информация о побочной реакции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ru-RU"/>
              </w:rPr>
              <w:tab/>
            </w:r>
          </w:p>
          <w:p w:rsidR="0097794F" w:rsidRPr="000F7303" w:rsidRDefault="00DE6A7B">
            <w:pPr>
              <w:pStyle w:val="TableParagraph"/>
              <w:tabs>
                <w:tab w:val="left" w:pos="6891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D01F0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начала побочной реакции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97794F" w:rsidRPr="000F7303" w:rsidRDefault="00DE6A7B">
            <w:pPr>
              <w:pStyle w:val="TableParagraph"/>
              <w:tabs>
                <w:tab w:val="left" w:pos="589"/>
                <w:tab w:val="left" w:pos="1830"/>
                <w:tab w:val="left" w:pos="2380"/>
              </w:tabs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“</w:t>
            </w:r>
            <w:r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”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20</w:t>
            </w:r>
            <w:r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  <w:lang w:val="ru-RU"/>
              </w:rPr>
              <w:tab/>
            </w:r>
            <w:r w:rsidR="00D01F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год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97794F" w:rsidRPr="000F7303">
        <w:trPr>
          <w:trHeight w:hRule="exact" w:val="768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D01F00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Подробная информация о побочной реакции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бо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ными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р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ьными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показателями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):</w:t>
            </w:r>
          </w:p>
        </w:tc>
      </w:tr>
      <w:tr w:rsidR="0097794F" w:rsidRPr="000F7303">
        <w:trPr>
          <w:trHeight w:hRule="exact" w:val="1001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823601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  <w:lang w:val="ru-RU"/>
              </w:rPr>
              <w:t>Меры, предпринятые</w:t>
            </w:r>
            <w:r w:rsidRPr="008236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  <w:lang w:val="ru-RU"/>
              </w:rPr>
              <w:t xml:space="preserve"> для предотвращения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  <w:lang w:val="ru-RU"/>
              </w:rPr>
              <w:t xml:space="preserve">дальнейшего развития течения </w:t>
            </w:r>
            <w:r w:rsidR="00DE6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  <w:lang w:val="ru-RU"/>
              </w:rPr>
              <w:t>побочной</w:t>
            </w:r>
            <w:r w:rsidRPr="008236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5F5F5"/>
                <w:lang w:val="ru-RU"/>
              </w:rPr>
              <w:t xml:space="preserve"> реакций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7794F" w:rsidRPr="00823601">
        <w:trPr>
          <w:trHeight w:hRule="exact" w:val="1069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0F7303" w:rsidRDefault="00823601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Состояние после мер, предпринятых для предотвращения дальнейшего развития побочных реакций</w:t>
            </w:r>
            <w:r w:rsidR="00DE6A7B"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97794F" w:rsidRPr="00823601" w:rsidRDefault="00DE6A7B">
            <w:pPr>
              <w:pStyle w:val="a4"/>
              <w:numPr>
                <w:ilvl w:val="0"/>
                <w:numId w:val="3"/>
              </w:numPr>
              <w:tabs>
                <w:tab w:val="left" w:pos="294"/>
                <w:tab w:val="left" w:pos="5724"/>
              </w:tabs>
              <w:spacing w:line="275" w:lineRule="exact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8236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ыздоровление без последствий для здоровья</w:t>
            </w:r>
            <w:r w:rsidRPr="008236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Pr="00823601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8236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мерть человека</w:t>
            </w:r>
          </w:p>
          <w:p w:rsidR="0097794F" w:rsidRDefault="00DE6A7B">
            <w:pPr>
              <w:pStyle w:val="a4"/>
              <w:numPr>
                <w:ilvl w:val="0"/>
                <w:numId w:val="3"/>
              </w:numPr>
              <w:tabs>
                <w:tab w:val="left" w:pos="294"/>
                <w:tab w:val="left" w:pos="5724"/>
              </w:tabs>
              <w:ind w:lef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="008236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лучшение общего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236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еизвестно</w:t>
            </w:r>
          </w:p>
          <w:p w:rsidR="0097794F" w:rsidRPr="00823601" w:rsidRDefault="00DE6A7B" w:rsidP="00823601">
            <w:pPr>
              <w:pStyle w:val="a4"/>
              <w:numPr>
                <w:ilvl w:val="0"/>
                <w:numId w:val="3"/>
              </w:numPr>
              <w:tabs>
                <w:tab w:val="left" w:pos="294"/>
                <w:tab w:val="left" w:pos="5724"/>
              </w:tabs>
              <w:ind w:lef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8236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остояние без изменений </w:t>
            </w:r>
            <w:r w:rsidRPr="008236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Pr="00823601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bookmarkStart w:id="0" w:name="_GoBack"/>
            <w:bookmarkEnd w:id="0"/>
            <w:r w:rsidR="008236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ыздоровление с последствиями</w:t>
            </w:r>
          </w:p>
        </w:tc>
      </w:tr>
      <w:tr w:rsidR="0097794F" w:rsidRPr="00823601">
        <w:trPr>
          <w:trHeight w:hRule="exact" w:val="516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823601" w:rsidRDefault="00823601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Наблюдалось ли исчезновение побочных реакций при отмене препарата?</w:t>
            </w:r>
          </w:p>
          <w:p w:rsidR="0097794F" w:rsidRPr="00823601" w:rsidRDefault="00823601" w:rsidP="00823601">
            <w:pPr>
              <w:pStyle w:val="a4"/>
              <w:numPr>
                <w:ilvl w:val="0"/>
                <w:numId w:val="2"/>
              </w:numPr>
              <w:tabs>
                <w:tab w:val="left" w:pos="294"/>
                <w:tab w:val="left" w:pos="784"/>
                <w:tab w:val="left" w:pos="1583"/>
              </w:tabs>
              <w:spacing w:line="275" w:lineRule="exact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да</w:t>
            </w:r>
            <w:r w:rsidR="00DE6A7B" w:rsidRPr="008236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нет</w:t>
            </w:r>
            <w:r w:rsidR="00DE6A7B" w:rsidRPr="008236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лекарственное средство не отменено</w:t>
            </w:r>
          </w:p>
        </w:tc>
      </w:tr>
      <w:tr w:rsidR="0097794F" w:rsidRPr="000F7303">
        <w:trPr>
          <w:trHeight w:hRule="exact" w:val="2057"/>
        </w:trPr>
        <w:tc>
          <w:tcPr>
            <w:tcW w:w="103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94F" w:rsidRPr="00823601" w:rsidRDefault="00823601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Причинно-следственная связь между клинической картиной</w:t>
            </w:r>
            <w:r w:rsidR="00282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нежелательной реакции и лекарственным средством</w:t>
            </w:r>
          </w:p>
          <w:p w:rsidR="0097794F" w:rsidRPr="00823601" w:rsidRDefault="00282CDD">
            <w:pPr>
              <w:pStyle w:val="a4"/>
              <w:numPr>
                <w:ilvl w:val="0"/>
                <w:numId w:val="1"/>
              </w:numPr>
              <w:tabs>
                <w:tab w:val="left" w:pos="294"/>
                <w:tab w:val="left" w:pos="1292"/>
                <w:tab w:val="left" w:pos="2684"/>
                <w:tab w:val="left" w:pos="4051"/>
              </w:tabs>
              <w:spacing w:line="275" w:lineRule="exact"/>
              <w:ind w:lef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точно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возможно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сомнительно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□</w:t>
            </w:r>
            <w:r w:rsidR="00DE6A7B" w:rsidRPr="00823601">
              <w:rPr>
                <w:rFonts w:ascii="Times New Roman" w:eastAsia="Times New Roman" w:hAnsi="Times New Roman" w:cs="Times New Roman"/>
                <w:b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невозможно классифицировать</w:t>
            </w:r>
          </w:p>
          <w:p w:rsidR="0097794F" w:rsidRPr="00823601" w:rsidRDefault="0097794F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97794F" w:rsidRDefault="00282CDD">
            <w:pPr>
              <w:pStyle w:val="TableParagraph"/>
              <w:tabs>
                <w:tab w:val="left" w:pos="10235"/>
              </w:tabs>
              <w:ind w:left="4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оформившего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уведомление</w:t>
            </w:r>
            <w:proofErr w:type="spellEnd"/>
            <w:r w:rsidR="00DE6A7B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DE6A7B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DE6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97794F" w:rsidRDefault="00DE6A7B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(</w:t>
            </w:r>
            <w:proofErr w:type="spellStart"/>
            <w:r w:rsidR="004A1FAF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линия</w:t>
            </w:r>
            <w:proofErr w:type="spellEnd"/>
            <w:r w:rsidR="004A1FAF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A1FAF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отреза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-</w:t>
            </w:r>
          </w:p>
          <w:p w:rsidR="0097794F" w:rsidRPr="004A1FAF" w:rsidRDefault="004A1FA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Информация о лице, получившем сообщение о нежелательной реакции</w:t>
            </w:r>
            <w:r w:rsidR="00DE6A7B" w:rsidRPr="004A1F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:rsidR="0097794F" w:rsidRPr="000F7303" w:rsidRDefault="00DE6A7B">
            <w:pPr>
              <w:pStyle w:val="TableParagraph"/>
              <w:tabs>
                <w:tab w:val="left" w:pos="5648"/>
                <w:tab w:val="left" w:pos="10100"/>
              </w:tabs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Ф.И.О: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0F73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4A1F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Должность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:rsidR="0097794F" w:rsidRPr="000F7303" w:rsidRDefault="004A1FAF">
            <w:pPr>
              <w:pStyle w:val="TableParagraph"/>
              <w:tabs>
                <w:tab w:val="left" w:pos="5623"/>
                <w:tab w:val="left" w:pos="10072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Адрес места работы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="00DE6A7B" w:rsidRPr="000F730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</w:t>
            </w:r>
            <w:r w:rsidR="00DE6A7B" w:rsidRPr="000F73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DE6A7B" w:rsidRPr="000F73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E6A7B" w:rsidRPr="000F730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="00DE6A7B" w:rsidRPr="000F730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ab/>
            </w:r>
          </w:p>
          <w:p w:rsidR="0097794F" w:rsidRPr="000F7303" w:rsidRDefault="00DE6A7B">
            <w:pPr>
              <w:pStyle w:val="TableParagraph"/>
              <w:tabs>
                <w:tab w:val="left" w:pos="3531"/>
                <w:tab w:val="left" w:pos="4282"/>
                <w:tab w:val="left" w:pos="4831"/>
                <w:tab w:val="left" w:pos="9985"/>
              </w:tabs>
              <w:spacing w:before="5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ъ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қ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қилинг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: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“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”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ru-RU"/>
              </w:rPr>
              <w:tab/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20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single" w:color="000000"/>
                <w:lang w:val="ru-RU"/>
              </w:rPr>
              <w:tab/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йил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3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рни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қ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аб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қилг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ш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х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снинг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си</w:t>
            </w:r>
            <w:proofErr w:type="spellEnd"/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0F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ru-RU"/>
              </w:rPr>
              <w:tab/>
            </w:r>
          </w:p>
        </w:tc>
      </w:tr>
    </w:tbl>
    <w:p w:rsidR="0097794F" w:rsidRPr="004A1FAF" w:rsidRDefault="004A1FAF">
      <w:pPr>
        <w:spacing w:before="38"/>
        <w:ind w:left="698" w:right="372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Примечание: н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астоящее Уведомление заполняется врачом лечебно-профил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 xml:space="preserve">актического учреждения 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в полном объеме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, а аптеки и производители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 xml:space="preserve"> л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екарственных средств, продавцы и иные организаци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и, и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>спользующие</w:t>
      </w:r>
      <w:r w:rsidRPr="004A1FAF">
        <w:rPr>
          <w:rStyle w:val="jlqj4b"/>
          <w:rFonts w:ascii="Times New Roman" w:hAnsi="Times New Roman" w:cs="Times New Roman"/>
          <w:i/>
          <w:color w:val="000000"/>
          <w:sz w:val="20"/>
          <w:szCs w:val="20"/>
          <w:shd w:val="clear" w:color="auto" w:fill="D2E3FC"/>
          <w:lang w:val="ru-RU"/>
        </w:rPr>
        <w:t xml:space="preserve"> лекарственные средства, на основании имеющейся информации</w:t>
      </w:r>
      <w:r w:rsidR="00DE6A7B" w:rsidRPr="004A1FA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</w:p>
    <w:sectPr w:rsidR="0097794F" w:rsidRPr="004A1FAF">
      <w:type w:val="continuous"/>
      <w:pgSz w:w="11907" w:h="16840"/>
      <w:pgMar w:top="10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45A"/>
    <w:multiLevelType w:val="hybridMultilevel"/>
    <w:tmpl w:val="C7243FC2"/>
    <w:lvl w:ilvl="0" w:tplc="70282C32">
      <w:start w:val="1"/>
      <w:numFmt w:val="bullet"/>
      <w:lvlText w:val="□"/>
      <w:lvlJc w:val="left"/>
      <w:pPr>
        <w:ind w:hanging="1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4044BBA">
      <w:start w:val="1"/>
      <w:numFmt w:val="bullet"/>
      <w:lvlText w:val="•"/>
      <w:lvlJc w:val="left"/>
      <w:rPr>
        <w:rFonts w:hint="default"/>
      </w:rPr>
    </w:lvl>
    <w:lvl w:ilvl="2" w:tplc="8E967A60">
      <w:start w:val="1"/>
      <w:numFmt w:val="bullet"/>
      <w:lvlText w:val="•"/>
      <w:lvlJc w:val="left"/>
      <w:rPr>
        <w:rFonts w:hint="default"/>
      </w:rPr>
    </w:lvl>
    <w:lvl w:ilvl="3" w:tplc="55F875AA">
      <w:start w:val="1"/>
      <w:numFmt w:val="bullet"/>
      <w:lvlText w:val="•"/>
      <w:lvlJc w:val="left"/>
      <w:rPr>
        <w:rFonts w:hint="default"/>
      </w:rPr>
    </w:lvl>
    <w:lvl w:ilvl="4" w:tplc="9E4C7220">
      <w:start w:val="1"/>
      <w:numFmt w:val="bullet"/>
      <w:lvlText w:val="•"/>
      <w:lvlJc w:val="left"/>
      <w:rPr>
        <w:rFonts w:hint="default"/>
      </w:rPr>
    </w:lvl>
    <w:lvl w:ilvl="5" w:tplc="95A8EB2A">
      <w:start w:val="1"/>
      <w:numFmt w:val="bullet"/>
      <w:lvlText w:val="•"/>
      <w:lvlJc w:val="left"/>
      <w:rPr>
        <w:rFonts w:hint="default"/>
      </w:rPr>
    </w:lvl>
    <w:lvl w:ilvl="6" w:tplc="70722744">
      <w:start w:val="1"/>
      <w:numFmt w:val="bullet"/>
      <w:lvlText w:val="•"/>
      <w:lvlJc w:val="left"/>
      <w:rPr>
        <w:rFonts w:hint="default"/>
      </w:rPr>
    </w:lvl>
    <w:lvl w:ilvl="7" w:tplc="D2CE9E5E">
      <w:start w:val="1"/>
      <w:numFmt w:val="bullet"/>
      <w:lvlText w:val="•"/>
      <w:lvlJc w:val="left"/>
      <w:rPr>
        <w:rFonts w:hint="default"/>
      </w:rPr>
    </w:lvl>
    <w:lvl w:ilvl="8" w:tplc="EE12F1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6DA1522"/>
    <w:multiLevelType w:val="hybridMultilevel"/>
    <w:tmpl w:val="FF982CA2"/>
    <w:lvl w:ilvl="0" w:tplc="C59EFBB6">
      <w:start w:val="1"/>
      <w:numFmt w:val="bullet"/>
      <w:lvlText w:val="□"/>
      <w:lvlJc w:val="left"/>
      <w:pPr>
        <w:ind w:hanging="1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8327F6C">
      <w:start w:val="1"/>
      <w:numFmt w:val="bullet"/>
      <w:lvlText w:val="•"/>
      <w:lvlJc w:val="left"/>
      <w:rPr>
        <w:rFonts w:hint="default"/>
      </w:rPr>
    </w:lvl>
    <w:lvl w:ilvl="2" w:tplc="F04E6C38">
      <w:start w:val="1"/>
      <w:numFmt w:val="bullet"/>
      <w:lvlText w:val="•"/>
      <w:lvlJc w:val="left"/>
      <w:rPr>
        <w:rFonts w:hint="default"/>
      </w:rPr>
    </w:lvl>
    <w:lvl w:ilvl="3" w:tplc="374CA856">
      <w:start w:val="1"/>
      <w:numFmt w:val="bullet"/>
      <w:lvlText w:val="•"/>
      <w:lvlJc w:val="left"/>
      <w:rPr>
        <w:rFonts w:hint="default"/>
      </w:rPr>
    </w:lvl>
    <w:lvl w:ilvl="4" w:tplc="5B72A5BC">
      <w:start w:val="1"/>
      <w:numFmt w:val="bullet"/>
      <w:lvlText w:val="•"/>
      <w:lvlJc w:val="left"/>
      <w:rPr>
        <w:rFonts w:hint="default"/>
      </w:rPr>
    </w:lvl>
    <w:lvl w:ilvl="5" w:tplc="AEF68678">
      <w:start w:val="1"/>
      <w:numFmt w:val="bullet"/>
      <w:lvlText w:val="•"/>
      <w:lvlJc w:val="left"/>
      <w:rPr>
        <w:rFonts w:hint="default"/>
      </w:rPr>
    </w:lvl>
    <w:lvl w:ilvl="6" w:tplc="1F068502">
      <w:start w:val="1"/>
      <w:numFmt w:val="bullet"/>
      <w:lvlText w:val="•"/>
      <w:lvlJc w:val="left"/>
      <w:rPr>
        <w:rFonts w:hint="default"/>
      </w:rPr>
    </w:lvl>
    <w:lvl w:ilvl="7" w:tplc="14BCEEFE">
      <w:start w:val="1"/>
      <w:numFmt w:val="bullet"/>
      <w:lvlText w:val="•"/>
      <w:lvlJc w:val="left"/>
      <w:rPr>
        <w:rFonts w:hint="default"/>
      </w:rPr>
    </w:lvl>
    <w:lvl w:ilvl="8" w:tplc="156A091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34970B9"/>
    <w:multiLevelType w:val="hybridMultilevel"/>
    <w:tmpl w:val="68E80620"/>
    <w:lvl w:ilvl="0" w:tplc="39FCEA3A">
      <w:start w:val="1"/>
      <w:numFmt w:val="bullet"/>
      <w:lvlText w:val="□"/>
      <w:lvlJc w:val="left"/>
      <w:pPr>
        <w:ind w:hanging="19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29A6A74">
      <w:start w:val="1"/>
      <w:numFmt w:val="bullet"/>
      <w:lvlText w:val="•"/>
      <w:lvlJc w:val="left"/>
      <w:rPr>
        <w:rFonts w:hint="default"/>
      </w:rPr>
    </w:lvl>
    <w:lvl w:ilvl="2" w:tplc="5622EE12">
      <w:start w:val="1"/>
      <w:numFmt w:val="bullet"/>
      <w:lvlText w:val="•"/>
      <w:lvlJc w:val="left"/>
      <w:rPr>
        <w:rFonts w:hint="default"/>
      </w:rPr>
    </w:lvl>
    <w:lvl w:ilvl="3" w:tplc="D6727190">
      <w:start w:val="1"/>
      <w:numFmt w:val="bullet"/>
      <w:lvlText w:val="•"/>
      <w:lvlJc w:val="left"/>
      <w:rPr>
        <w:rFonts w:hint="default"/>
      </w:rPr>
    </w:lvl>
    <w:lvl w:ilvl="4" w:tplc="FE76989A">
      <w:start w:val="1"/>
      <w:numFmt w:val="bullet"/>
      <w:lvlText w:val="•"/>
      <w:lvlJc w:val="left"/>
      <w:rPr>
        <w:rFonts w:hint="default"/>
      </w:rPr>
    </w:lvl>
    <w:lvl w:ilvl="5" w:tplc="B1C2F738">
      <w:start w:val="1"/>
      <w:numFmt w:val="bullet"/>
      <w:lvlText w:val="•"/>
      <w:lvlJc w:val="left"/>
      <w:rPr>
        <w:rFonts w:hint="default"/>
      </w:rPr>
    </w:lvl>
    <w:lvl w:ilvl="6" w:tplc="B6543C9E">
      <w:start w:val="1"/>
      <w:numFmt w:val="bullet"/>
      <w:lvlText w:val="•"/>
      <w:lvlJc w:val="left"/>
      <w:rPr>
        <w:rFonts w:hint="default"/>
      </w:rPr>
    </w:lvl>
    <w:lvl w:ilvl="7" w:tplc="F86AB128">
      <w:start w:val="1"/>
      <w:numFmt w:val="bullet"/>
      <w:lvlText w:val="•"/>
      <w:lvlJc w:val="left"/>
      <w:rPr>
        <w:rFonts w:hint="default"/>
      </w:rPr>
    </w:lvl>
    <w:lvl w:ilvl="8" w:tplc="EBA2382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4F"/>
    <w:rsid w:val="000F7303"/>
    <w:rsid w:val="001C2D4A"/>
    <w:rsid w:val="00282CDD"/>
    <w:rsid w:val="004A1FAF"/>
    <w:rsid w:val="007E0E49"/>
    <w:rsid w:val="00823601"/>
    <w:rsid w:val="00847603"/>
    <w:rsid w:val="008D2E68"/>
    <w:rsid w:val="0097794F"/>
    <w:rsid w:val="009962E5"/>
    <w:rsid w:val="00B4211D"/>
    <w:rsid w:val="00D01F00"/>
    <w:rsid w:val="00D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F583"/>
  <w15:docId w15:val="{534D9CA6-DB24-41A8-8975-777F2D0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 w:hanging="195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jlqj4b">
    <w:name w:val="jlqj4b"/>
    <w:basedOn w:val="a0"/>
    <w:rsid w:val="004A1FAF"/>
  </w:style>
  <w:style w:type="paragraph" w:styleId="a5">
    <w:name w:val="Balloon Text"/>
    <w:basedOn w:val="a"/>
    <w:link w:val="a6"/>
    <w:uiPriority w:val="99"/>
    <w:semiHidden/>
    <w:unhideWhenUsed/>
    <w:rsid w:val="00DE6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 Sagatova</dc:creator>
  <cp:lastModifiedBy>HP</cp:lastModifiedBy>
  <cp:revision>6</cp:revision>
  <cp:lastPrinted>2022-04-04T20:16:00Z</cp:lastPrinted>
  <dcterms:created xsi:type="dcterms:W3CDTF">2022-04-04T13:38:00Z</dcterms:created>
  <dcterms:modified xsi:type="dcterms:W3CDTF">2022-04-04T20:17:00Z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2022-04-04T00:00:00Z</vt:filetime>
  </property>
</Properties>
</file>